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C4F" w:rsidRPr="004D1C4F" w:rsidRDefault="004D1C4F" w:rsidP="004D1C4F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D1C4F">
        <w:rPr>
          <w:rFonts w:ascii="Times New Roman" w:hAnsi="Times New Roman" w:cs="Times New Roman"/>
          <w:b/>
          <w:color w:val="C00000"/>
          <w:sz w:val="24"/>
          <w:szCs w:val="24"/>
        </w:rPr>
        <w:t>«ЗАКЛАД ПОЗАШКІЛЬНОЇ ОСВІТИ</w:t>
      </w:r>
    </w:p>
    <w:p w:rsidR="004D1C4F" w:rsidRPr="004D1C4F" w:rsidRDefault="004D1C4F" w:rsidP="004D1C4F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D1C4F">
        <w:rPr>
          <w:rFonts w:ascii="Times New Roman" w:hAnsi="Times New Roman" w:cs="Times New Roman"/>
          <w:b/>
          <w:color w:val="C00000"/>
          <w:sz w:val="24"/>
          <w:szCs w:val="24"/>
        </w:rPr>
        <w:t>«ЦЕНТР ТВОРЧОСТІ ДІТЕЙ ТА ЮНАЦТВА ОЛЕКСАНДРІВСЬКОГО РАЙОНУ»</w:t>
      </w:r>
    </w:p>
    <w:p w:rsidR="004D1C4F" w:rsidRPr="004D1C4F" w:rsidRDefault="004D1C4F" w:rsidP="004D1C4F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D1C4F">
        <w:rPr>
          <w:rFonts w:ascii="Times New Roman" w:hAnsi="Times New Roman" w:cs="Times New Roman"/>
          <w:b/>
          <w:color w:val="C00000"/>
          <w:sz w:val="24"/>
          <w:szCs w:val="24"/>
        </w:rPr>
        <w:t>ЗАПОРІЗКЬКОЇ МІСЬКОЇ РАДИ»</w:t>
      </w:r>
    </w:p>
    <w:p w:rsidR="004D1C4F" w:rsidRPr="004D1C4F" w:rsidRDefault="004D1C4F" w:rsidP="004D1C4F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</w:rPr>
      </w:pP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</w:rPr>
      </w:pP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</w:rPr>
      </w:pP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</w:rPr>
      </w:pP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D1C4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КОНСУЛЬТАЦІЯ ДЛЯ ПЕДАГОГІВ </w:t>
      </w:r>
    </w:p>
    <w:p w:rsidR="004D1C4F" w:rsidRPr="004D1C4F" w:rsidRDefault="004D1C4F" w:rsidP="004D1C4F">
      <w:pPr>
        <w:pStyle w:val="normal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highlight w:val="white"/>
        </w:rPr>
      </w:pPr>
      <w:r w:rsidRPr="004D1C4F">
        <w:rPr>
          <w:rFonts w:ascii="Times New Roman" w:eastAsia="Times New Roman" w:hAnsi="Times New Roman" w:cs="Times New Roman"/>
          <w:b/>
          <w:color w:val="C00000"/>
          <w:sz w:val="32"/>
          <w:szCs w:val="32"/>
          <w:highlight w:val="white"/>
        </w:rPr>
        <w:t>«МАЙСТЕРНЯ НОВОРІЧНИХ ІДЕЙ. ЯК ЦІКАВО, ДРУЖНЬО І З КОРИСТЮ ПРОВЕСТИ НОВОРІЧНІ ЗАХОДИ ОНЛАЙН»</w:t>
      </w: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D1C4F">
        <w:rPr>
          <w:noProof/>
          <w:color w:val="C00000"/>
          <w:lang w:val="ru-RU"/>
        </w:rPr>
        <w:drawing>
          <wp:inline distT="0" distB="0" distL="0" distR="0">
            <wp:extent cx="4852358" cy="3571875"/>
            <wp:effectExtent l="19050" t="0" r="5392" b="0"/>
            <wp:docPr id="18" name="Рисунок 1" descr="Новий рік 2023 якої тварини: символ Нового року, таліс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ий рік 2023 якої тварини: символ Нового року, талісма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11" cy="35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D1C4F" w:rsidRPr="004D1C4F" w:rsidRDefault="004D1C4F" w:rsidP="004D1C4F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D1C4F">
        <w:rPr>
          <w:rFonts w:ascii="Times New Roman" w:hAnsi="Times New Roman" w:cs="Times New Roman"/>
          <w:b/>
          <w:color w:val="C00000"/>
          <w:sz w:val="32"/>
          <w:szCs w:val="32"/>
        </w:rPr>
        <w:t>Підготувала керівник гуртка: Оленяк В.С.</w:t>
      </w:r>
    </w:p>
    <w:p w:rsidR="004D1C4F" w:rsidRPr="004D1C4F" w:rsidRDefault="004D1C4F" w:rsidP="004D1C4F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D1C4F" w:rsidRPr="004D1C4F" w:rsidRDefault="004D1C4F" w:rsidP="004D1C4F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D1C4F" w:rsidRPr="004D1C4F" w:rsidRDefault="004D1C4F" w:rsidP="004D1C4F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D1C4F" w:rsidRPr="004D1C4F" w:rsidRDefault="004D1C4F" w:rsidP="004D1C4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D1C4F">
        <w:rPr>
          <w:rFonts w:ascii="Times New Roman" w:hAnsi="Times New Roman" w:cs="Times New Roman"/>
          <w:b/>
          <w:color w:val="C00000"/>
          <w:sz w:val="32"/>
          <w:szCs w:val="32"/>
        </w:rPr>
        <w:t>Запоріжжя, 2022</w:t>
      </w:r>
    </w:p>
    <w:p w:rsidR="00B57CCE" w:rsidRPr="004D1C4F" w:rsidRDefault="004D1C4F" w:rsidP="004D1C4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lastRenderedPageBreak/>
        <w:t xml:space="preserve"> «МАЙСТЕРНЯ НОВОРІЧНИХ ІДЕЙ. ЯК ЦІКАВО, ДРУЖНО І З КОРИСТЮ ПРОВЕСТИ НОВОРІЧНІ ЗАХОДИ ОНЛАЙН»</w:t>
      </w:r>
    </w:p>
    <w:p w:rsidR="00B57CCE" w:rsidRPr="004D1C4F" w:rsidRDefault="00B57CCE" w:rsidP="004D1C4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4D1C4F" w:rsidRPr="004D1C4F" w:rsidRDefault="004D1C4F" w:rsidP="004D1C4F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Зразковий художній колектив </w:t>
      </w:r>
    </w:p>
    <w:p w:rsidR="004D1C4F" w:rsidRPr="004D1C4F" w:rsidRDefault="004D1C4F" w:rsidP="004D1C4F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гурток </w:t>
      </w:r>
      <w:r w:rsidR="00C745C8"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</w:t>
      </w:r>
      <w:r w:rsidR="00C745C8"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Ансамбль народного танцю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</w:t>
      </w:r>
      <w:r w:rsidR="00C745C8"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Дружба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</w:t>
      </w:r>
    </w:p>
    <w:p w:rsidR="00B57CCE" w:rsidRPr="004D1C4F" w:rsidRDefault="004D1C4F" w:rsidP="004D1C4F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</w:t>
      </w:r>
      <w:r w:rsidR="00C745C8"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Заклад позашкільної освіти «Центр творчості дітей та юнацтва Олександрівського району» Запорізької міськ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ої </w:t>
      </w:r>
      <w:r w:rsidR="00C745C8"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ради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</w:t>
      </w:r>
      <w:r w:rsidR="00C745C8"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ПІП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: Оленяк Вікторія Сергіївна</w:t>
      </w:r>
    </w:p>
    <w:p w:rsidR="00B57CCE" w:rsidRPr="004D1C4F" w:rsidRDefault="00B57CCE" w:rsidP="004D1C4F">
      <w:pPr>
        <w:pStyle w:val="normal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Default="00C745C8" w:rsidP="004D1C4F">
      <w:pPr>
        <w:pStyle w:val="normal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Мета: організовувати спільні свята, котрі нас об’єднуватимуть</w:t>
      </w:r>
    </w:p>
    <w:p w:rsidR="004D1C4F" w:rsidRPr="004D1C4F" w:rsidRDefault="004D1C4F" w:rsidP="004D1C4F">
      <w:pPr>
        <w:pStyle w:val="normal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Default="00C745C8" w:rsidP="004D1C4F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</w:pPr>
      <w:proofErr w:type="spellStart"/>
      <w:r w:rsidRPr="004D1C4F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Мікс</w:t>
      </w:r>
      <w:proofErr w:type="spellEnd"/>
      <w:r w:rsidRPr="004D1C4F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 </w:t>
      </w:r>
      <w:proofErr w:type="spellStart"/>
      <w:r w:rsidRPr="004D1C4F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онлайн-варіантів</w:t>
      </w:r>
      <w:proofErr w:type="spellEnd"/>
      <w:r w:rsidRPr="004D1C4F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 новорічн</w:t>
      </w:r>
      <w:r w:rsidRPr="004D1C4F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их ідей</w:t>
      </w:r>
    </w:p>
    <w:p w:rsidR="004D1C4F" w:rsidRPr="004D1C4F" w:rsidRDefault="004D1C4F" w:rsidP="004D1C4F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</w:pP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</w:t>
      </w:r>
      <w:r w:rsid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Організація конкурсу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щоб обрати кращі музичні драйвові твори для новорічних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онлайн-вечірок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Заздалегідь вихованці колективу готують свої добірки таких музичних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міксів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Їх можна використовувати і в межах проведення самого танцювального заняття зг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одом. Переможців нагороджують електронними дипломами чи грамотами.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5076825" cy="3638550"/>
            <wp:effectExtent l="0" t="0" r="0" b="0"/>
            <wp:docPr id="1" name="image1.png" descr="C:\Users\Admin\Desktop\грамот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Desktop\грамота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2.Проведення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костюмованого балу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 кожен вихованець заздалегідь продумує свій костюм, грим, який міг би бути і зручним для заняття, проте й святковим, щоб створити новорічний настрій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57CCE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2914650" cy="4615808"/>
            <wp:effectExtent l="0" t="0" r="0" b="0"/>
            <wp:docPr id="3" name="image3.png" descr="C:\Users\Admin\Desktop\мас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Admin\Desktop\маска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15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1C4F" w:rsidRPr="004D1C4F" w:rsidRDefault="004D1C4F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3.Організація тематичної вікторини на тему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«Танці народів світу».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Питання для вікторини добирають згідно з віком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вихованців та рівнем навчання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початковий, основний, вищий.</w:t>
      </w:r>
    </w:p>
    <w:p w:rsidR="00B57CCE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Квест «Танці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 народів світу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»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викладач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онлайн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демонструє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впізнавані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рухи, за якими діти повинні вга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дати види танців, країну.</w:t>
      </w:r>
    </w:p>
    <w:p w:rsidR="004D1C4F" w:rsidRPr="004D1C4F" w:rsidRDefault="004D1C4F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4151735" cy="2591902"/>
            <wp:effectExtent l="0" t="0" r="0" b="0"/>
            <wp:docPr id="2" name="image2.png" descr="C:\Users\Admin\Desktop\фото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Admin\Desktop\фото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1735" cy="2591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5.Вивчення тематичної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новорічної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руханки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зі святковою атрибутикою.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5059816" cy="3171825"/>
            <wp:effectExtent l="0" t="0" r="0" b="0"/>
            <wp:docPr id="5" name="image5.png" descr="C:\Users\Admin\Desktop\фото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Admin\Desktop\фото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816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5C8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6.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Хвилинка новорічних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онлайн-загадок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особливо для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початкового рівня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 для підняття настрою, створення святкової атмосфери.</w:t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5943600" cy="4171950"/>
            <wp:effectExtent l="19050" t="0" r="0" b="0"/>
            <wp:docPr id="4" name="image4.png" descr="C:\Users\Admin\Desktop\загадк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Admin\Desktop\загадки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5C8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7.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Дискотека-батл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основного або вищого рівня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де кожен може продемонструвати ті 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інші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хореографічні успіхи.</w:t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5862284" cy="3724275"/>
            <wp:effectExtent l="0" t="0" r="0" b="0"/>
            <wp:docPr id="7" name="image7.png" descr="C:\Users\Admin\Desktop\фото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dmin\Desktop\фото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284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8. Г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рупи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початкового рівня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готують між танцювальними завданнями яскраві короткі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новорічні декламації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особливо до певних свят, як-от до Дня Святого Миколая.</w:t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5838825" cy="3124200"/>
            <wp:effectExtent l="19050" t="0" r="9525" b="0"/>
            <wp:docPr id="6" name="image6.png" descr="C:\Users\Admin\Desktop\микол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Admin\Desktop\миколая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9.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Організація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новорічної естафети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 виконуються ті вправи, котрі можна демонструвати окремо від кожного учасника: планка, присідання, прес тощо. Серед вимог до правил проведення 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 бути виконання вправ на певну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кількість, за певний час. До естафети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також включають і виконання деяких танцювальних елементів народних танців.</w:t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5791835" cy="3400847"/>
            <wp:effectExtent l="0" t="0" r="0" b="0"/>
            <wp:docPr id="9" name="image9.png" descr="C:\Users\Admin\Desktop\фото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Admin\Desktop\фото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0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5C8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10.Проведення спільного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новорічного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флешмобу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рухи до якого можна вивчати впродовж кількох попередніх занять, щоб на підсумковому уроці презентувати вже готовий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флешмоб</w:t>
      </w:r>
      <w:proofErr w:type="spellEnd"/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5842319" cy="3462680"/>
            <wp:effectExtent l="0" t="0" r="0" b="0"/>
            <wp:docPr id="8" name="image8.png" descr="C:\Users\Admin\Desktop\фото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Admin\Desktop\фото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319" cy="346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11.Для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груп</w:t>
      </w:r>
      <w:r w:rsidRPr="00C745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початкового рівня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доречно підготувати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новорічний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інтерактив</w:t>
      </w:r>
      <w:proofErr w:type="spellEnd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,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якому стандартні рухи хореографічних занять адаптувати під зимову святкову тематику: ліпимо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сніговика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спускаємося з гірки, намагаємося дотягнутися до бурульки, стараємося піймати якомога бі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льше сніжинок тощо. Для мотивації кожен учень після заняття отримує на свій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месенджер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оригінальні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стікери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4248150" cy="4104416"/>
            <wp:effectExtent l="0" t="0" r="0" b="0"/>
            <wp:docPr id="12" name="image12.png" descr="C:\Users\Admin\Desktop\стіке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Admin\Desktop\стікер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104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12.До деяких передноворічних занять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онлайн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можна додати 5-хвилинні паузи для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демонстрації на екрані новорічних малюнків,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поробок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тощо. Їх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також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можна нагородити електронними Похвальними листами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4017391" cy="2773912"/>
            <wp:effectExtent l="0" t="0" r="0" b="0"/>
            <wp:docPr id="10" name="image10.png" descr="C:\Users\Admin\Desktop\лис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Admin\Desktop\лист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7391" cy="2773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13.Передноворічне заняття доречно присвятити й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конкурсу на кращу страву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до свята, проте з умовою, що вона мусить бути корисною для танцюриста: давати сили, бути вітамінною тощо. Фото страв можна демонстр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увати в перервах між вправами, а переможців нагородити іменними сертифікатами, в які будуть вписані відповідні рецепти.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4029075" cy="4537039"/>
            <wp:effectExtent l="0" t="0" r="0" b="0"/>
            <wp:docPr id="11" name="image11.png" descr="C:\Users\Admin\Desktop\страв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Admin\Desktop\страви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53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C745C8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14.Серед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груп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початкового рівня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оголошується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онлайн-конкурс</w:t>
      </w:r>
      <w:proofErr w:type="spellEnd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 на написання кращого листа до Святого Миколая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4062683" cy="2671593"/>
            <wp:effectExtent l="0" t="0" r="0" b="0"/>
            <wp:docPr id="13" name="image13.png" descr="C:\Users\Admin\Desktop\лист миколаю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Admin\Desktop\лист миколаю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683" cy="2671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15. Діти-випускник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зможуть відчути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себе в с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вяткові дні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лідерських ролях педагогів, організувавши власні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творчі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руханки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чи й поставивши навіть кілька танцювальних композицій із групами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лодшого віку під керівництвом с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воїх старших наставників.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4830900" cy="2847975"/>
            <wp:effectExtent l="19050" t="0" r="7800" b="0"/>
            <wp:docPr id="14" name="image14.png" descr="C:\Users\Admin\Desktop\фото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Admin\Desktop\фото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486" cy="2851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16.Серед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інших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груп можна провести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занятт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я-анонс,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якому у святковій формі розповісти про плани на майбутній рік та підбити підсумки року, що минає у яскравих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фото спогадах чи відеороликах колективу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4720829" cy="3426758"/>
            <wp:effectExtent l="0" t="0" r="0" b="0"/>
            <wp:docPr id="15" name="image15.png" descr="C:\Users\Admin\Desktop\пла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Admin\Desktop\план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0829" cy="3426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17.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Підсумкове заняття з презентацією досягнень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дітей колективу може проходити й за участю бат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ьків, які зможуть наочно проглянути результати роботи дітей, прокоментувати їхні досягнення, висловити вдячність педагогам.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lastRenderedPageBreak/>
        <w:drawing>
          <wp:inline distT="0" distB="0" distL="0" distR="0">
            <wp:extent cx="4855349" cy="2790825"/>
            <wp:effectExtent l="19050" t="0" r="2401" b="0"/>
            <wp:docPr id="16" name="image16.png" descr="C:\Users\Admin\Desktop\фото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Admin\Desktop\фото7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349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C745C8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16.Найяскравішої фінішною точкою святкових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онлайн-заходів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стане </w:t>
      </w:r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презентація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елекронного</w:t>
      </w:r>
      <w:proofErr w:type="spellEnd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 xml:space="preserve"> інтерактивного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онлайн-календаря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на якому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за допомогою QR-кодів можна буде прослухати аудіо вітання, проглянути безліч роликів, скачати цікаві </w:t>
      </w:r>
      <w:proofErr w:type="spellStart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фото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підбірки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проглянути улюблені виступи колективу тощо. Крім того, діти матимуть змогу погортати під час демонстрації екрану ті календарі, котрі готував 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колектив у минулі роки: пригадати концертні номери, спільні подорожі, будувати нові плани, збираючи спогади з минулих років. Доречно під час такого заняття надати слово кожному охочому: щоб звучали теплі привітання до свята, власні спогади учасників колект</w:t>
      </w:r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иву. Символічно, що таке заняття можна організувати й у формі спільного </w:t>
      </w:r>
      <w:proofErr w:type="spellStart"/>
      <w:r w:rsidRPr="00C745C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white"/>
        </w:rPr>
        <w:t>онлайн-чаювання</w:t>
      </w:r>
      <w:proofErr w:type="spellEnd"/>
      <w:r w:rsidRPr="004D1C4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 атмосферними домашніми кухликами, біля ялинки, з домашніми улюбленцями, під святкові ліхтарики тощо.</w:t>
      </w:r>
    </w:p>
    <w:p w:rsidR="00B57CCE" w:rsidRPr="004D1C4F" w:rsidRDefault="00C745C8" w:rsidP="00C745C8">
      <w:pPr>
        <w:pStyle w:val="normal"/>
        <w:tabs>
          <w:tab w:val="left" w:pos="799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D1C4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  <w:lang w:val="ru-RU"/>
        </w:rPr>
        <w:drawing>
          <wp:inline distT="0" distB="0" distL="0" distR="0">
            <wp:extent cx="4762500" cy="3781425"/>
            <wp:effectExtent l="19050" t="0" r="0" b="0"/>
            <wp:docPr id="17" name="image17.png" descr="C:\Users\Admin\Desktop\календ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Admin\Desktop\календар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CCE" w:rsidRPr="004D1C4F" w:rsidRDefault="00B57CCE" w:rsidP="004D1C4F">
      <w:pPr>
        <w:pStyle w:val="normal"/>
        <w:tabs>
          <w:tab w:val="left" w:pos="79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B57CCE" w:rsidRPr="004D1C4F" w:rsidRDefault="00B57CCE" w:rsidP="004D1C4F">
      <w:pPr>
        <w:pStyle w:val="normal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sectPr w:rsidR="00B57CCE" w:rsidRPr="004D1C4F" w:rsidSect="004D1C4F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7CCE"/>
    <w:rsid w:val="004D1C4F"/>
    <w:rsid w:val="00B57CCE"/>
    <w:rsid w:val="00C7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57CC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57CC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57CC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57CC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57CC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B57CC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57CCE"/>
  </w:style>
  <w:style w:type="table" w:customStyle="1" w:styleId="TableNormal">
    <w:name w:val="Table Normal"/>
    <w:rsid w:val="00B57C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57CC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57CC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C4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D1C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2022-12-14T11:23:00Z</dcterms:created>
  <dcterms:modified xsi:type="dcterms:W3CDTF">2022-12-14T11:23:00Z</dcterms:modified>
</cp:coreProperties>
</file>